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6563" w14:textId="08B15DCD" w:rsidR="00B30873" w:rsidRPr="00272E7F" w:rsidRDefault="00B30873" w:rsidP="00B30873">
      <w:pPr>
        <w:jc w:val="center"/>
        <w:rPr>
          <w:b/>
          <w:bCs/>
        </w:rPr>
      </w:pPr>
      <w:r w:rsidRPr="00272E7F">
        <w:rPr>
          <w:b/>
          <w:bCs/>
        </w:rPr>
        <w:t>SZACOWANIE WARTOŚCI ZAMÓWIENIA</w:t>
      </w:r>
    </w:p>
    <w:p w14:paraId="1245D127" w14:textId="77777777" w:rsidR="00B30873" w:rsidRDefault="00B30873" w:rsidP="00B30873">
      <w:pPr>
        <w:jc w:val="center"/>
      </w:pPr>
    </w:p>
    <w:p w14:paraId="1FF30627" w14:textId="77777777" w:rsidR="00B72C5D" w:rsidRDefault="00B72C5D" w:rsidP="00B30873">
      <w:pPr>
        <w:jc w:val="center"/>
      </w:pPr>
    </w:p>
    <w:p w14:paraId="06377162" w14:textId="3FA48580" w:rsidR="00B30873" w:rsidRDefault="00B30873" w:rsidP="008A4142">
      <w:pPr>
        <w:jc w:val="both"/>
      </w:pPr>
      <w:r>
        <w:t>W celu ustalenia wartości zamówienia</w:t>
      </w:r>
      <w:r w:rsidR="00B72C5D">
        <w:t xml:space="preserve"> Polska Izba Motoryzacji zwraca się z prośba </w:t>
      </w:r>
      <w:r w:rsidR="008A4142">
        <w:br/>
      </w:r>
      <w:r w:rsidR="00B72C5D">
        <w:t xml:space="preserve">o </w:t>
      </w:r>
      <w:r w:rsidR="00B72C5D" w:rsidRPr="00272E7F">
        <w:rPr>
          <w:b/>
          <w:bCs/>
        </w:rPr>
        <w:t xml:space="preserve">oszacowanie </w:t>
      </w:r>
      <w:r w:rsidR="00713CC6" w:rsidRPr="00272E7F">
        <w:rPr>
          <w:b/>
          <w:bCs/>
        </w:rPr>
        <w:t>kosztu wystąpienia merytorycznego</w:t>
      </w:r>
      <w:r w:rsidR="00713CC6">
        <w:t xml:space="preserve"> podczas otwarcia Branżowego Centrum Umiejętności w Pszowie</w:t>
      </w:r>
      <w:r w:rsidR="008A4142">
        <w:t>.</w:t>
      </w:r>
    </w:p>
    <w:p w14:paraId="3613F98F" w14:textId="77777777" w:rsidR="00B72C5D" w:rsidRDefault="00B72C5D" w:rsidP="00B72C5D"/>
    <w:p w14:paraId="08C921C4" w14:textId="1F7285DD" w:rsidR="00B72C5D" w:rsidRDefault="00B72C5D" w:rsidP="008A4142">
      <w:pPr>
        <w:jc w:val="both"/>
      </w:pPr>
      <w:r>
        <w:t xml:space="preserve">Zadania zrealizowane zostaną w ramach </w:t>
      </w:r>
      <w:r w:rsidR="00713CC6">
        <w:t>projektu partnerskiego „</w:t>
      </w:r>
      <w:r w:rsidR="00713CC6" w:rsidRPr="00892179">
        <w:t>Branżowe Centrum Umiejętności w Dziedzinie Diagnostyki i Naprawa Pojazdów w Pszowie</w:t>
      </w:r>
      <w:r w:rsidR="00713CC6">
        <w:t>” w ramach ogłoszonego przez FRSE konkursu pn. „</w:t>
      </w:r>
      <w:r w:rsidR="00713CC6" w:rsidRPr="0003184A">
        <w:t>Utworzenie i wsparcie funkcjonowania 120 bran</w:t>
      </w:r>
      <w:r w:rsidR="00713CC6">
        <w:t>ż</w:t>
      </w:r>
      <w:r w:rsidR="00713CC6" w:rsidRPr="0003184A">
        <w:t>owych centrów umiej</w:t>
      </w:r>
      <w:r w:rsidR="00713CC6">
        <w:t xml:space="preserve">ętności </w:t>
      </w:r>
      <w:r w:rsidR="00713CC6" w:rsidRPr="0003184A">
        <w:t>(BCU),</w:t>
      </w:r>
      <w:r w:rsidR="00713CC6">
        <w:t xml:space="preserve"> </w:t>
      </w:r>
      <w:r w:rsidR="00713CC6" w:rsidRPr="0003184A">
        <w:t>realizuj</w:t>
      </w:r>
      <w:r w:rsidR="00713CC6">
        <w:t>ą</w:t>
      </w:r>
      <w:r w:rsidR="00713CC6" w:rsidRPr="0003184A">
        <w:t>cych koncepcj</w:t>
      </w:r>
      <w:r w:rsidR="00713CC6">
        <w:t>ę</w:t>
      </w:r>
      <w:r w:rsidR="00713CC6" w:rsidRPr="0003184A">
        <w:t xml:space="preserve"> centrów</w:t>
      </w:r>
      <w:r w:rsidR="00713CC6">
        <w:t xml:space="preserve"> doskonałości </w:t>
      </w:r>
      <w:r w:rsidR="00713CC6" w:rsidRPr="0003184A">
        <w:t>zawodowej (</w:t>
      </w:r>
      <w:proofErr w:type="spellStart"/>
      <w:r w:rsidR="00713CC6" w:rsidRPr="0003184A">
        <w:t>CoVEs</w:t>
      </w:r>
      <w:proofErr w:type="spellEnd"/>
      <w:r w:rsidR="00713CC6" w:rsidRPr="0003184A">
        <w:t>)</w:t>
      </w:r>
      <w:r w:rsidR="00713CC6">
        <w:t>” – finansowanego ze środków Europejskiego Instytutu na rzecz Odbudowy i Zwiększenia Odporności (</w:t>
      </w:r>
      <w:proofErr w:type="spellStart"/>
      <w:r w:rsidR="00713CC6">
        <w:t>Recovery</w:t>
      </w:r>
      <w:proofErr w:type="spellEnd"/>
      <w:r w:rsidR="00713CC6">
        <w:t xml:space="preserve"> and </w:t>
      </w:r>
      <w:proofErr w:type="spellStart"/>
      <w:r w:rsidR="00713CC6">
        <w:t>Resilience</w:t>
      </w:r>
      <w:proofErr w:type="spellEnd"/>
      <w:r w:rsidR="00713CC6">
        <w:t xml:space="preserve"> </w:t>
      </w:r>
      <w:proofErr w:type="spellStart"/>
      <w:r w:rsidR="00713CC6">
        <w:t>Facility</w:t>
      </w:r>
      <w:proofErr w:type="spellEnd"/>
      <w:r w:rsidR="00713CC6">
        <w:t xml:space="preserve"> – RRF) </w:t>
      </w:r>
      <w:r w:rsidR="00713CC6">
        <w:br/>
        <w:t>w ramach Krajowego Planu Odbudowy i Zwiększenia Odporności (KPO): Komponent: A „odporność i konkurencyjność gospodarki; Cel szczegółowy Komponentu: A3. „Doskonalenie systemu edukacji, mechanizmów uczenia się przez całe życie w kierunku lepszego dopasowania do potrzeb nowoczesnej gospodarki, wzrostu innowacyjności, zwiększania transferu nowych technologii oraz zielonej transformacji”; Reforma: A3.1. Kadry dla nowoczesnej gospodarki — poprawa dopasowania umiejętności i kwalifikacji do wymogów rynku pracy w związku z wdrażaniem nowych technologii w gospodarce oraz zieloną i cyfrową transformacją; Inwestycja: A.3.l.1. Wsparcie rozwoju nowoczesnego kształcenia zawodowego, szkolnictwa wyższego oraz uczenia się przez całe życie.</w:t>
      </w:r>
    </w:p>
    <w:p w14:paraId="6F4FBC99" w14:textId="77777777" w:rsidR="00B72C5D" w:rsidRPr="00F76AC2" w:rsidRDefault="00B72C5D" w:rsidP="00B72C5D">
      <w:pPr>
        <w:rPr>
          <w:b/>
          <w:bCs/>
        </w:rPr>
      </w:pPr>
    </w:p>
    <w:p w14:paraId="423D2D54" w14:textId="19903F5C" w:rsidR="008A4142" w:rsidRPr="00F76AC2" w:rsidRDefault="00B72C5D" w:rsidP="00B72C5D">
      <w:pPr>
        <w:rPr>
          <w:b/>
          <w:bCs/>
        </w:rPr>
      </w:pPr>
      <w:r w:rsidRPr="00F76AC2">
        <w:rPr>
          <w:b/>
          <w:bCs/>
        </w:rPr>
        <w:t>Opis merytoryczny zada</w:t>
      </w:r>
      <w:r w:rsidR="008A4142" w:rsidRPr="00F76AC2">
        <w:rPr>
          <w:b/>
          <w:bCs/>
        </w:rPr>
        <w:t>nia</w:t>
      </w:r>
    </w:p>
    <w:p w14:paraId="3229CE6D" w14:textId="1FF409B2" w:rsidR="008A4142" w:rsidRDefault="00713CC6" w:rsidP="00713CC6">
      <w:pPr>
        <w:jc w:val="both"/>
      </w:pPr>
      <w:r w:rsidRPr="00713CC6">
        <w:t>Wystąpienie merytoryczne wygłoszone podczas konferencji otwarcia Branżowego Centrum Umiejętności w Pszowie, obejmujące kompleksowe omówienie aktualnych oraz prognozowanych kierunków rozwoju rynku motoryzacyjnego w Europie i na świecie. Prezentacja koncentrować się będzie na kluczowych trendach technologicznych, organizacyjnych i rynkowych, a także na roli oraz znaczeniu kompetencji zawodowych i przyszłych kwalifikacji w kontekście dynamicznych zmian zachodzących w branży motoryzacyjnej.</w:t>
      </w:r>
    </w:p>
    <w:p w14:paraId="04D7C183" w14:textId="77777777" w:rsidR="008A4142" w:rsidRDefault="008A4142" w:rsidP="00B72C5D"/>
    <w:p w14:paraId="76A73758" w14:textId="7A3D83F1" w:rsidR="008A4142" w:rsidRDefault="008A4142" w:rsidP="00B72C5D"/>
    <w:p w14:paraId="3434E189" w14:textId="77777777" w:rsidR="00B72C5D" w:rsidRDefault="00B72C5D" w:rsidP="00B72C5D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93"/>
        <w:gridCol w:w="1925"/>
        <w:gridCol w:w="1926"/>
        <w:gridCol w:w="2118"/>
      </w:tblGrid>
      <w:tr w:rsidR="00B72C5D" w14:paraId="19C4B20C" w14:textId="77777777" w:rsidTr="00713CC6">
        <w:trPr>
          <w:jc w:val="center"/>
        </w:trPr>
        <w:tc>
          <w:tcPr>
            <w:tcW w:w="3404" w:type="dxa"/>
          </w:tcPr>
          <w:p w14:paraId="549FFBDB" w14:textId="19082F4B" w:rsidR="00B72C5D" w:rsidRDefault="00B72C5D" w:rsidP="00B72C5D">
            <w:r>
              <w:t>Zadania</w:t>
            </w:r>
          </w:p>
        </w:tc>
        <w:tc>
          <w:tcPr>
            <w:tcW w:w="2265" w:type="dxa"/>
          </w:tcPr>
          <w:p w14:paraId="188DE138" w14:textId="24E2CAD2" w:rsidR="00B72C5D" w:rsidRDefault="00B72C5D" w:rsidP="00B72C5D"/>
        </w:tc>
        <w:tc>
          <w:tcPr>
            <w:tcW w:w="2266" w:type="dxa"/>
          </w:tcPr>
          <w:p w14:paraId="1605E0F6" w14:textId="11848B5B" w:rsidR="00B72C5D" w:rsidRDefault="00B72C5D" w:rsidP="00B72C5D"/>
        </w:tc>
        <w:tc>
          <w:tcPr>
            <w:tcW w:w="2266" w:type="dxa"/>
          </w:tcPr>
          <w:p w14:paraId="7A93F902" w14:textId="334CDE1B" w:rsidR="00B72C5D" w:rsidRDefault="00B72C5D" w:rsidP="00B72C5D">
            <w:r>
              <w:t>Wartość zamówienia</w:t>
            </w:r>
            <w:r w:rsidR="007B32AD">
              <w:t xml:space="preserve"> </w:t>
            </w:r>
            <w:r w:rsidR="004850E3">
              <w:t xml:space="preserve">brutto </w:t>
            </w:r>
            <w:r w:rsidR="007B32AD">
              <w:t>w PLN</w:t>
            </w:r>
          </w:p>
        </w:tc>
      </w:tr>
      <w:tr w:rsidR="007821D8" w14:paraId="7904ECF6" w14:textId="77777777" w:rsidTr="00713CC6">
        <w:trPr>
          <w:jc w:val="center"/>
        </w:trPr>
        <w:tc>
          <w:tcPr>
            <w:tcW w:w="3404" w:type="dxa"/>
          </w:tcPr>
          <w:p w14:paraId="071C114A" w14:textId="77777777" w:rsidR="008A4142" w:rsidRDefault="008A4142" w:rsidP="008A4142"/>
          <w:p w14:paraId="3B7363EF" w14:textId="59B8A247" w:rsidR="007821D8" w:rsidRDefault="00713CC6" w:rsidP="008A4142">
            <w:r>
              <w:t>Wystąpienie merytoryczne podczas konferencji BCU</w:t>
            </w:r>
          </w:p>
          <w:p w14:paraId="71945359" w14:textId="77777777" w:rsidR="008A4142" w:rsidRDefault="008A4142" w:rsidP="008A4142"/>
          <w:p w14:paraId="086AF416" w14:textId="36588185" w:rsidR="008A4142" w:rsidRPr="008A4142" w:rsidRDefault="008A4142" w:rsidP="008A4142"/>
        </w:tc>
        <w:tc>
          <w:tcPr>
            <w:tcW w:w="2265" w:type="dxa"/>
          </w:tcPr>
          <w:p w14:paraId="0A22A964" w14:textId="77777777" w:rsidR="007821D8" w:rsidRDefault="007821D8" w:rsidP="00B72C5D"/>
        </w:tc>
        <w:tc>
          <w:tcPr>
            <w:tcW w:w="2266" w:type="dxa"/>
          </w:tcPr>
          <w:p w14:paraId="6EC91A0C" w14:textId="77777777" w:rsidR="007821D8" w:rsidRPr="00235C6C" w:rsidRDefault="007821D8" w:rsidP="00B72C5D"/>
        </w:tc>
        <w:tc>
          <w:tcPr>
            <w:tcW w:w="2266" w:type="dxa"/>
          </w:tcPr>
          <w:p w14:paraId="31898CC3" w14:textId="77777777" w:rsidR="00235C6C" w:rsidRDefault="00235C6C" w:rsidP="00B72C5D"/>
          <w:p w14:paraId="33F92B75" w14:textId="76AA366C" w:rsidR="004850E3" w:rsidRPr="00235C6C" w:rsidRDefault="004850E3" w:rsidP="00B72C5D"/>
        </w:tc>
      </w:tr>
    </w:tbl>
    <w:p w14:paraId="7A22CB0B" w14:textId="77777777" w:rsidR="008A4142" w:rsidRDefault="008A4142" w:rsidP="00DD170B">
      <w:pPr>
        <w:rPr>
          <w:sz w:val="16"/>
          <w:szCs w:val="16"/>
        </w:rPr>
      </w:pPr>
    </w:p>
    <w:p w14:paraId="4F4F4F3C" w14:textId="67AD304C" w:rsidR="00B72C5D" w:rsidRPr="00DD170B" w:rsidRDefault="00780DA6" w:rsidP="00DD170B">
      <w:pPr>
        <w:rPr>
          <w:sz w:val="16"/>
          <w:szCs w:val="16"/>
        </w:rPr>
      </w:pPr>
      <w:r w:rsidRPr="00DD170B">
        <w:rPr>
          <w:sz w:val="16"/>
          <w:szCs w:val="16"/>
        </w:rPr>
        <w:t>Cena brutto obejmuje podatek VAT, a w przypadku osób fizycznych obligatoryjne obciążenie z tytułu składek ZUS i Funduszu Pracy po stronie pracownika i pracodawcy</w:t>
      </w:r>
    </w:p>
    <w:p w14:paraId="238F060E" w14:textId="77777777" w:rsidR="008A4142" w:rsidRDefault="008A4142" w:rsidP="000B1A81">
      <w:pPr>
        <w:rPr>
          <w:b/>
          <w:bCs/>
        </w:rPr>
      </w:pPr>
    </w:p>
    <w:p w14:paraId="11C33412" w14:textId="23D4535E" w:rsidR="00B30873" w:rsidRDefault="005C3FE6" w:rsidP="000B1A81">
      <w:r w:rsidRPr="005C3FE6">
        <w:rPr>
          <w:b/>
          <w:bCs/>
        </w:rPr>
        <w:lastRenderedPageBreak/>
        <w:t>WYKONAWCA:</w:t>
      </w:r>
      <w:r>
        <w:rPr>
          <w:b/>
          <w:bCs/>
        </w:rPr>
        <w:br/>
      </w:r>
      <w:r w:rsidRPr="005C3FE6">
        <w:t>Nazwa/Imię i nazwisko:</w:t>
      </w:r>
      <w:r w:rsidRPr="005C3FE6">
        <w:br/>
        <w:t>Adres:</w:t>
      </w:r>
      <w:r w:rsidRPr="005C3FE6">
        <w:br/>
        <w:t>NIP/PESEL:</w:t>
      </w:r>
    </w:p>
    <w:p w14:paraId="2BA8051D" w14:textId="77777777" w:rsidR="005C3FE6" w:rsidRDefault="005C3FE6" w:rsidP="000B1A81"/>
    <w:p w14:paraId="1FFD4E7A" w14:textId="77777777" w:rsidR="004850E3" w:rsidRDefault="005C3FE6" w:rsidP="000B1A81">
      <w:r w:rsidRPr="005C3FE6">
        <w:rPr>
          <w:b/>
          <w:bCs/>
        </w:rPr>
        <w:t>DANE KONTAKTOWE:</w:t>
      </w:r>
      <w:r>
        <w:rPr>
          <w:b/>
          <w:bCs/>
        </w:rPr>
        <w:br/>
      </w:r>
      <w:r>
        <w:t>Nr telefonu</w:t>
      </w:r>
      <w:r>
        <w:br/>
        <w:t>Adres mailowy:</w:t>
      </w:r>
      <w:r w:rsidR="00780DA6">
        <w:t xml:space="preserve">                              </w:t>
      </w:r>
      <w:r w:rsidR="00A71651">
        <w:t xml:space="preserve">                           </w:t>
      </w:r>
    </w:p>
    <w:p w14:paraId="186AF4CD" w14:textId="77777777" w:rsidR="004850E3" w:rsidRDefault="004850E3" w:rsidP="000B1A81">
      <w:pPr>
        <w:rPr>
          <w:b/>
          <w:bCs/>
        </w:rPr>
      </w:pPr>
    </w:p>
    <w:p w14:paraId="1E3DDDAE" w14:textId="77777777" w:rsidR="004850E3" w:rsidRDefault="004850E3" w:rsidP="000B1A81">
      <w:pPr>
        <w:rPr>
          <w:b/>
          <w:bCs/>
        </w:rPr>
      </w:pPr>
    </w:p>
    <w:p w14:paraId="07B5C09B" w14:textId="77777777" w:rsidR="004850E3" w:rsidRDefault="004850E3" w:rsidP="000B1A81">
      <w:pPr>
        <w:rPr>
          <w:b/>
          <w:bCs/>
        </w:rPr>
      </w:pPr>
    </w:p>
    <w:p w14:paraId="6AE28DB0" w14:textId="466E1202" w:rsidR="00780DA6" w:rsidRDefault="00A71651" w:rsidP="000B1A81">
      <w:r w:rsidRPr="00A71651">
        <w:rPr>
          <w:b/>
          <w:bCs/>
        </w:rPr>
        <w:t>PODPIS</w:t>
      </w:r>
      <w:r w:rsidRPr="00A71651">
        <w:t>………………….………………</w:t>
      </w:r>
    </w:p>
    <w:p w14:paraId="1B543375" w14:textId="77777777" w:rsidR="004850E3" w:rsidRDefault="004850E3" w:rsidP="000B1A81"/>
    <w:p w14:paraId="13D3CB1C" w14:textId="587B25A9" w:rsidR="00780DA6" w:rsidRDefault="00780DA6" w:rsidP="000B1A81">
      <w:pPr>
        <w:rPr>
          <w:b/>
          <w:bCs/>
        </w:rPr>
      </w:pPr>
      <w:r>
        <w:t xml:space="preserve">Wycenę proszę wysłać na adres e-mail: </w:t>
      </w:r>
      <w:hyperlink r:id="rId8" w:history="1">
        <w:r w:rsidRPr="00D43F4F">
          <w:rPr>
            <w:rStyle w:val="Hipercze"/>
          </w:rPr>
          <w:t>sekretariat@pim.org.pl</w:t>
        </w:r>
      </w:hyperlink>
      <w:r>
        <w:t xml:space="preserve"> lub na adres biura Polskiej Izby Motoryzacji, 02-548 Warszawa, ul. Grażyny 13 </w:t>
      </w:r>
      <w:r w:rsidRPr="00780DA6">
        <w:rPr>
          <w:b/>
          <w:bCs/>
        </w:rPr>
        <w:t xml:space="preserve">w terminie do 29 września 2025r. do godziny 9:00        </w:t>
      </w:r>
    </w:p>
    <w:p w14:paraId="586723D5" w14:textId="77777777" w:rsidR="00780DA6" w:rsidRDefault="00780DA6" w:rsidP="000B1A81">
      <w:pPr>
        <w:rPr>
          <w:b/>
          <w:bCs/>
        </w:rPr>
      </w:pPr>
    </w:p>
    <w:p w14:paraId="2BB3979C" w14:textId="77777777" w:rsidR="00780DA6" w:rsidRDefault="00780DA6" w:rsidP="000B1A81">
      <w:pPr>
        <w:rPr>
          <w:b/>
          <w:bCs/>
        </w:rPr>
      </w:pPr>
      <w:r>
        <w:rPr>
          <w:b/>
          <w:bCs/>
        </w:rPr>
        <w:t>Klauzula Informacyjna</w:t>
      </w:r>
    </w:p>
    <w:p w14:paraId="582BD89B" w14:textId="3FAB0FBA" w:rsidR="007B32AD" w:rsidRDefault="007B32AD" w:rsidP="000B1A81">
      <w: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95/45/WE (ogólne </w:t>
      </w:r>
      <w:r w:rsidR="007B5094">
        <w:t>rozporządzenie o ochronie danych) (Dz. Urz. UE L119 z 4.05.2016, str. 1), dalej RODO, informujemy, że:</w:t>
      </w:r>
    </w:p>
    <w:p w14:paraId="7D40E3FE" w14:textId="77777777" w:rsidR="007B5094" w:rsidRDefault="007B5094" w:rsidP="000B1A81"/>
    <w:p w14:paraId="53CC7410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Dane przetwarzane są przez Polską Agencję Rozwoju Przedsiębiorczości z siedzibą przy ul. Pańskiej 81/83, 00-834 Warszawa. Przetwarzanie powyższych danych zostało powierzone Polskiej Izbie Motoryzacji z siedzibą przy ul. Grażyny 13, 02-548 Warszawa.</w:t>
      </w:r>
    </w:p>
    <w:p w14:paraId="658D6779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Dane są przetwarzane w celu realizacji zadań publicznych określonych w ustawie o utworzeniu Polskiej Agencji Rozwoju Przedsiębiorczości w art. 4 ust. 5 w związku z art. 4c.</w:t>
      </w:r>
    </w:p>
    <w:p w14:paraId="7CC768BE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Administratorem danych jest Polska Agencja Rozwoju Przedsiębiorczości (PARP) z siedzibą w Warszawie (00-834), ul. Pańska 81/83. Kontakt do Administratora: adres e-mail biuro@parp.gov.pl lub listownie na wyżej podany adres.</w:t>
      </w:r>
    </w:p>
    <w:p w14:paraId="090A2E6C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Inspektorem ochrony danych (IOD) jest Pan Miłosław Madziar, zastępcą Inspektora Ochrony Danych jest Pan Jacek Przygoda. Z IOD oraz z zastępcą IOD mogą się Państwo kontaktować we wszystkich sprawach dotyczących przetwarzania danych osobowych, adres e-mail iod@parp.gov.pl lub na adres siedziby Administratora.</w:t>
      </w:r>
    </w:p>
    <w:p w14:paraId="66A3A033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Dane będą przetwarzane w ramach zadań realizowanych przez PARP w interesie publicznym. </w:t>
      </w:r>
    </w:p>
    <w:p w14:paraId="2E45C2DC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 xml:space="preserve">Dane mogą być przekazywane członkom Rady Programowej ds. kompetencji, podmiotom prowadzącym rady sektorowe, ministrom i innym organom władzy publicznej oraz podmiotom wykonującym zadania publiczne lub działającym na zlecenie organów władzy publicznej, w zakresie i w celach, które wynikają z przepisów prawa, podmiotom świadczącym usługi niezbędne do realizacji przez </w:t>
      </w:r>
      <w:r w:rsidRPr="007B5094">
        <w:lastRenderedPageBreak/>
        <w:t>PARP zadań, w tym partnerom IT, podmiotom realizującym wsparcie merytoryczne, techniczne lub organizacyjne.</w:t>
      </w:r>
    </w:p>
    <w:p w14:paraId="45512ED7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Dane wymienione w pkt. od 1 do 4 mogą być przekazane do publicznej wiadomości (minimum strona internetowa) w kontekście informowania o składzie Rady.</w:t>
      </w:r>
    </w:p>
    <w:p w14:paraId="567EBB6E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 xml:space="preserve">Dane będą przechowywane w okresie niezbędnym do realizacji celu, w którym zostały zebrane, a następnie, gdy jest to wymagane przepisami ustawy z dnia 14 lipca 1983 r. o narodowym zasobie archiwalnym i archiwach (Dz. U. z 2020 r. poz. 164, z </w:t>
      </w:r>
      <w:proofErr w:type="spellStart"/>
      <w:r w:rsidRPr="007B5094">
        <w:t>późn</w:t>
      </w:r>
      <w:proofErr w:type="spellEnd"/>
      <w:r w:rsidRPr="007B5094">
        <w:t>. zm.), przez czas określony w tych przepisach (w oparciu o oznaczoną kategorię archiwalną z Jednolitego Rzeczowego Wykazu Akt Polskiej Agencji Rozwoju Przedsiębiorczości, w tym przypadku przez okres 10 lat).</w:t>
      </w:r>
    </w:p>
    <w:p w14:paraId="56E9562F" w14:textId="77777777" w:rsidR="007B5094" w:rsidRPr="007B5094" w:rsidRDefault="007B5094" w:rsidP="007B5094">
      <w:pPr>
        <w:numPr>
          <w:ilvl w:val="0"/>
          <w:numId w:val="36"/>
        </w:numPr>
      </w:pPr>
      <w:r w:rsidRPr="007B5094">
        <w:t>Na każdym etapie przetwarzania przez PARP danych, osoba, której dane są przetwarzane, ma prawo do:</w:t>
      </w:r>
      <w:r w:rsidRPr="007B5094">
        <w:br/>
        <w:t>1. dostępu do swoich danych, w tym uzyskania informacji o zakresie przetwarzanych przez nas danych oraz uzyskania kopii tych danych,</w:t>
      </w:r>
      <w:r w:rsidRPr="007B5094">
        <w:br/>
        <w:t>2 modyfikacji i poprawienia swoich danych, w tym, jeżeli nie będą zachodziły inne prawne przeciwskazania do ograniczenia ich zakresu przetwarzania,</w:t>
      </w:r>
      <w:r w:rsidRPr="007B5094">
        <w:br/>
        <w:t>3. całkowitego usunięcia swoich danych („prawo do bycia zapomnianym”), jeżeli nie będą zachodziły inne przeciwskazania prawne,</w:t>
      </w:r>
      <w:r w:rsidRPr="007B5094">
        <w:br/>
        <w:t>4. niepodlegania automatycznym decyzjom opartym na profilowaniu;</w:t>
      </w:r>
      <w:r w:rsidRPr="007B5094">
        <w:br/>
        <w:t>5. wniesienia sprzeciwu wobec niewłaściwego przetwarzanych danych osobowych (w tym wycofania zgody);</w:t>
      </w:r>
      <w:r w:rsidRPr="007B5094">
        <w:br/>
        <w:t>6. przeniesienia danych do innego Administratora Danych, jeśli dane przetwarzane są w związku z udzieloną zgodą lub zawartą umową,</w:t>
      </w:r>
      <w:r w:rsidRPr="007B5094">
        <w:br/>
        <w:t>7. wniesienia skargi do Prezesa Urzędu Ochrony Danych na niewłaściwe przetwarzanie danych.</w:t>
      </w:r>
    </w:p>
    <w:p w14:paraId="36F7EDC3" w14:textId="77777777" w:rsidR="007B5094" w:rsidRDefault="007B5094" w:rsidP="000B1A81"/>
    <w:sectPr w:rsidR="007B5094" w:rsidSect="00CF0179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D57F" w14:textId="77777777" w:rsidR="004754F3" w:rsidRDefault="004754F3" w:rsidP="0055252C">
      <w:r>
        <w:separator/>
      </w:r>
    </w:p>
  </w:endnote>
  <w:endnote w:type="continuationSeparator" w:id="0">
    <w:p w14:paraId="115F3B32" w14:textId="77777777" w:rsidR="004754F3" w:rsidRDefault="004754F3" w:rsidP="0055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D1CF" w14:textId="77777777" w:rsidR="0055252C" w:rsidRDefault="0055252C" w:rsidP="00511A3A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A425" w14:textId="77777777" w:rsidR="00511A3A" w:rsidRDefault="00985EC6" w:rsidP="00511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D3BFB" wp14:editId="65930E55">
              <wp:simplePos x="0" y="0"/>
              <wp:positionH relativeFrom="column">
                <wp:posOffset>202863</wp:posOffset>
              </wp:positionH>
              <wp:positionV relativeFrom="paragraph">
                <wp:posOffset>134769</wp:posOffset>
              </wp:positionV>
              <wp:extent cx="532503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503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40BC45" id="Łącznik prosty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95pt,10.6pt" to="43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" strokecolor="#a5a5a5 [3206]" strokeweight=".5pt">
              <v:stroke joinstyle="miter"/>
            </v:line>
          </w:pict>
        </mc:Fallback>
      </mc:AlternateContent>
    </w:r>
    <w:r w:rsidR="00E825A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99C059" wp14:editId="0674FEA3">
              <wp:simplePos x="0" y="0"/>
              <wp:positionH relativeFrom="column">
                <wp:posOffset>41499</wp:posOffset>
              </wp:positionH>
              <wp:positionV relativeFrom="paragraph">
                <wp:posOffset>54087</wp:posOffset>
              </wp:positionV>
              <wp:extent cx="5661212" cy="0"/>
              <wp:effectExtent l="0" t="0" r="3492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121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9956D7" id="Łącznik prosty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5pt,4.25pt" to="44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" strokecolor="#a5a5a5 [3206]" strokeweight=".5pt">
              <v:stroke joinstyle="miter"/>
            </v:line>
          </w:pict>
        </mc:Fallback>
      </mc:AlternateContent>
    </w:r>
  </w:p>
  <w:p w14:paraId="0FB8C116" w14:textId="77777777" w:rsidR="0055252C" w:rsidRPr="002D050C" w:rsidRDefault="00511A3A" w:rsidP="00511A3A">
    <w:pPr>
      <w:pStyle w:val="Stopka"/>
      <w:jc w:val="center"/>
      <w:rPr>
        <w:color w:val="808080" w:themeColor="background1" w:themeShade="80"/>
      </w:rPr>
    </w:pPr>
    <w:r w:rsidRPr="002D050C">
      <w:rPr>
        <w:color w:val="808080" w:themeColor="background1" w:themeShade="80"/>
      </w:rPr>
      <w:t>POLS</w:t>
    </w:r>
    <w:r w:rsidR="00985EC6">
      <w:rPr>
        <w:color w:val="808080" w:themeColor="background1" w:themeShade="80"/>
      </w:rPr>
      <w:t>KA IZBA MOTORYZACJI, ul. Grażyny 13, 02-548 Warszawa</w:t>
    </w:r>
  </w:p>
  <w:p w14:paraId="3DD431D3" w14:textId="45EBF470" w:rsidR="00511A3A" w:rsidRPr="00C941A5" w:rsidRDefault="00511A3A" w:rsidP="00511A3A">
    <w:pPr>
      <w:pStyle w:val="Stopka"/>
      <w:jc w:val="center"/>
      <w:rPr>
        <w:color w:val="808080" w:themeColor="background1" w:themeShade="80"/>
        <w:lang w:val="en-GB"/>
      </w:rPr>
    </w:pPr>
    <w:r w:rsidRPr="00C941A5">
      <w:rPr>
        <w:color w:val="808080" w:themeColor="background1" w:themeShade="80"/>
        <w:lang w:val="en-GB"/>
      </w:rPr>
      <w:t>tel. (22) 646 08 18, 845 01 40, fax (22) 350 73 50, e-mail: sekretariat@pim.org.pl, www.pim.pl</w:t>
    </w:r>
  </w:p>
  <w:p w14:paraId="10883469" w14:textId="77777777" w:rsidR="00511A3A" w:rsidRPr="002D050C" w:rsidRDefault="00511A3A" w:rsidP="00511A3A">
    <w:pPr>
      <w:pStyle w:val="Stopka"/>
      <w:jc w:val="center"/>
      <w:rPr>
        <w:color w:val="808080" w:themeColor="background1" w:themeShade="80"/>
      </w:rPr>
    </w:pPr>
    <w:r w:rsidRPr="002D050C">
      <w:rPr>
        <w:color w:val="808080" w:themeColor="background1" w:themeShade="80"/>
      </w:rPr>
      <w:t>NIP 521-108-50-36, Regon 010919237, KRS 0000114514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4F18" w14:textId="77777777" w:rsidR="004754F3" w:rsidRDefault="004754F3" w:rsidP="0055252C">
      <w:r>
        <w:separator/>
      </w:r>
    </w:p>
  </w:footnote>
  <w:footnote w:type="continuationSeparator" w:id="0">
    <w:p w14:paraId="0A460287" w14:textId="77777777" w:rsidR="004754F3" w:rsidRDefault="004754F3" w:rsidP="0055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8BBB" w14:textId="42E05BB6" w:rsidR="009F6883" w:rsidRDefault="00423386" w:rsidP="000A5E32">
    <w:pPr>
      <w:pStyle w:val="Nagwek"/>
      <w:jc w:val="center"/>
    </w:pPr>
    <w:r>
      <w:rPr>
        <w:noProof/>
      </w:rPr>
      <w:drawing>
        <wp:inline distT="0" distB="0" distL="0" distR="0" wp14:anchorId="342B2D4F" wp14:editId="06DA1A1A">
          <wp:extent cx="2171282" cy="763174"/>
          <wp:effectExtent l="0" t="0" r="635" b="0"/>
          <wp:docPr id="90400316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003162" name="Obraz 904003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713" cy="784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BC43BA" w14:textId="77777777" w:rsidR="0055252C" w:rsidRPr="00511A3A" w:rsidRDefault="0055252C" w:rsidP="00511A3A">
    <w:pPr>
      <w:pStyle w:val="Nagwek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E74"/>
    <w:multiLevelType w:val="hybridMultilevel"/>
    <w:tmpl w:val="DF3E0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D5E"/>
    <w:multiLevelType w:val="hybridMultilevel"/>
    <w:tmpl w:val="F618BCF8"/>
    <w:lvl w:ilvl="0" w:tplc="FBE04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F88"/>
    <w:multiLevelType w:val="hybridMultilevel"/>
    <w:tmpl w:val="AE824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4967"/>
    <w:multiLevelType w:val="hybridMultilevel"/>
    <w:tmpl w:val="4B8A728E"/>
    <w:lvl w:ilvl="0" w:tplc="46F451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61DD"/>
    <w:multiLevelType w:val="hybridMultilevel"/>
    <w:tmpl w:val="5A500BAA"/>
    <w:lvl w:ilvl="0" w:tplc="918E7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34E70"/>
    <w:multiLevelType w:val="multilevel"/>
    <w:tmpl w:val="E68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634E72"/>
    <w:multiLevelType w:val="multilevel"/>
    <w:tmpl w:val="6D8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14BD3"/>
    <w:multiLevelType w:val="multilevel"/>
    <w:tmpl w:val="3540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C1902"/>
    <w:multiLevelType w:val="hybridMultilevel"/>
    <w:tmpl w:val="215E8A7A"/>
    <w:lvl w:ilvl="0" w:tplc="E9ECAA7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Calibri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2D16"/>
    <w:multiLevelType w:val="hybridMultilevel"/>
    <w:tmpl w:val="D5B4ECCA"/>
    <w:lvl w:ilvl="0" w:tplc="FBE04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07AB"/>
    <w:multiLevelType w:val="multilevel"/>
    <w:tmpl w:val="CAB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839AF"/>
    <w:multiLevelType w:val="multilevel"/>
    <w:tmpl w:val="783A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F701F"/>
    <w:multiLevelType w:val="multilevel"/>
    <w:tmpl w:val="2522D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80924DB"/>
    <w:multiLevelType w:val="hybridMultilevel"/>
    <w:tmpl w:val="215E8A7A"/>
    <w:lvl w:ilvl="0" w:tplc="E9ECAA7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Calibri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70E"/>
    <w:multiLevelType w:val="multilevel"/>
    <w:tmpl w:val="E7D4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6061C"/>
    <w:multiLevelType w:val="hybridMultilevel"/>
    <w:tmpl w:val="314A3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273B7"/>
    <w:multiLevelType w:val="hybridMultilevel"/>
    <w:tmpl w:val="EBF00D56"/>
    <w:lvl w:ilvl="0" w:tplc="FBE046F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B4275D"/>
    <w:multiLevelType w:val="hybridMultilevel"/>
    <w:tmpl w:val="23D61866"/>
    <w:lvl w:ilvl="0" w:tplc="637888A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B901F6"/>
    <w:multiLevelType w:val="multilevel"/>
    <w:tmpl w:val="F22A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6774A6"/>
    <w:multiLevelType w:val="multilevel"/>
    <w:tmpl w:val="8BB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4E7F86"/>
    <w:multiLevelType w:val="multilevel"/>
    <w:tmpl w:val="286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D0EF9"/>
    <w:multiLevelType w:val="multilevel"/>
    <w:tmpl w:val="1B28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06512"/>
    <w:multiLevelType w:val="multilevel"/>
    <w:tmpl w:val="5680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C239D1"/>
    <w:multiLevelType w:val="hybridMultilevel"/>
    <w:tmpl w:val="87A69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92BB1"/>
    <w:multiLevelType w:val="multilevel"/>
    <w:tmpl w:val="9DD0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27B75"/>
    <w:multiLevelType w:val="hybridMultilevel"/>
    <w:tmpl w:val="ADF8959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AB6B7E"/>
    <w:multiLevelType w:val="hybridMultilevel"/>
    <w:tmpl w:val="5F9408A6"/>
    <w:lvl w:ilvl="0" w:tplc="FBE04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70A8B"/>
    <w:multiLevelType w:val="multilevel"/>
    <w:tmpl w:val="65EA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F92DCA"/>
    <w:multiLevelType w:val="hybridMultilevel"/>
    <w:tmpl w:val="D0AAC7F6"/>
    <w:lvl w:ilvl="0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9" w15:restartNumberingAfterBreak="0">
    <w:nsid w:val="6F9A253C"/>
    <w:multiLevelType w:val="hybridMultilevel"/>
    <w:tmpl w:val="72B294FC"/>
    <w:lvl w:ilvl="0" w:tplc="FBE046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A34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DCF7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81F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260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22E4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6F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200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E7484"/>
    <w:multiLevelType w:val="hybridMultilevel"/>
    <w:tmpl w:val="D6028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05FE1"/>
    <w:multiLevelType w:val="hybridMultilevel"/>
    <w:tmpl w:val="A45CF290"/>
    <w:lvl w:ilvl="0" w:tplc="238C1D16">
      <w:start w:val="1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D3BC9"/>
    <w:multiLevelType w:val="multilevel"/>
    <w:tmpl w:val="7F2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577827"/>
    <w:multiLevelType w:val="hybridMultilevel"/>
    <w:tmpl w:val="372CDB6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E4385"/>
    <w:multiLevelType w:val="multilevel"/>
    <w:tmpl w:val="0106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E510B2"/>
    <w:multiLevelType w:val="hybridMultilevel"/>
    <w:tmpl w:val="20F4A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16428">
    <w:abstractNumId w:val="28"/>
  </w:num>
  <w:num w:numId="2" w16cid:durableId="1066147771">
    <w:abstractNumId w:val="2"/>
  </w:num>
  <w:num w:numId="3" w16cid:durableId="1127577469">
    <w:abstractNumId w:val="5"/>
  </w:num>
  <w:num w:numId="4" w16cid:durableId="1362784473">
    <w:abstractNumId w:val="30"/>
  </w:num>
  <w:num w:numId="5" w16cid:durableId="208148204">
    <w:abstractNumId w:val="15"/>
  </w:num>
  <w:num w:numId="6" w16cid:durableId="823664471">
    <w:abstractNumId w:val="34"/>
  </w:num>
  <w:num w:numId="7" w16cid:durableId="1632589039">
    <w:abstractNumId w:val="29"/>
  </w:num>
  <w:num w:numId="8" w16cid:durableId="765613117">
    <w:abstractNumId w:val="25"/>
  </w:num>
  <w:num w:numId="9" w16cid:durableId="1013190673">
    <w:abstractNumId w:val="0"/>
  </w:num>
  <w:num w:numId="10" w16cid:durableId="462238505">
    <w:abstractNumId w:val="26"/>
  </w:num>
  <w:num w:numId="11" w16cid:durableId="374354160">
    <w:abstractNumId w:val="18"/>
  </w:num>
  <w:num w:numId="12" w16cid:durableId="2033610766">
    <w:abstractNumId w:val="14"/>
  </w:num>
  <w:num w:numId="13" w16cid:durableId="1970630016">
    <w:abstractNumId w:val="32"/>
  </w:num>
  <w:num w:numId="14" w16cid:durableId="1057322062">
    <w:abstractNumId w:val="1"/>
  </w:num>
  <w:num w:numId="15" w16cid:durableId="944507211">
    <w:abstractNumId w:val="16"/>
  </w:num>
  <w:num w:numId="16" w16cid:durableId="681905628">
    <w:abstractNumId w:val="9"/>
  </w:num>
  <w:num w:numId="17" w16cid:durableId="424302679">
    <w:abstractNumId w:val="11"/>
  </w:num>
  <w:num w:numId="18" w16cid:durableId="2036422432">
    <w:abstractNumId w:val="22"/>
  </w:num>
  <w:num w:numId="19" w16cid:durableId="1748261093">
    <w:abstractNumId w:val="24"/>
  </w:num>
  <w:num w:numId="20" w16cid:durableId="86922358">
    <w:abstractNumId w:val="19"/>
  </w:num>
  <w:num w:numId="21" w16cid:durableId="1165166591">
    <w:abstractNumId w:val="6"/>
  </w:num>
  <w:num w:numId="22" w16cid:durableId="705646324">
    <w:abstractNumId w:val="21"/>
  </w:num>
  <w:num w:numId="23" w16cid:durableId="810250716">
    <w:abstractNumId w:val="20"/>
  </w:num>
  <w:num w:numId="24" w16cid:durableId="2010477862">
    <w:abstractNumId w:val="27"/>
  </w:num>
  <w:num w:numId="25" w16cid:durableId="793402130">
    <w:abstractNumId w:val="10"/>
  </w:num>
  <w:num w:numId="26" w16cid:durableId="111747737">
    <w:abstractNumId w:val="12"/>
  </w:num>
  <w:num w:numId="27" w16cid:durableId="1205869490">
    <w:abstractNumId w:val="13"/>
  </w:num>
  <w:num w:numId="28" w16cid:durableId="487988049">
    <w:abstractNumId w:val="8"/>
  </w:num>
  <w:num w:numId="29" w16cid:durableId="1796484051">
    <w:abstractNumId w:val="17"/>
  </w:num>
  <w:num w:numId="30" w16cid:durableId="262491496">
    <w:abstractNumId w:val="35"/>
  </w:num>
  <w:num w:numId="31" w16cid:durableId="1571840253">
    <w:abstractNumId w:val="31"/>
  </w:num>
  <w:num w:numId="32" w16cid:durableId="1297220816">
    <w:abstractNumId w:val="4"/>
  </w:num>
  <w:num w:numId="33" w16cid:durableId="1201090236">
    <w:abstractNumId w:val="33"/>
  </w:num>
  <w:num w:numId="34" w16cid:durableId="1528525575">
    <w:abstractNumId w:val="3"/>
  </w:num>
  <w:num w:numId="35" w16cid:durableId="308903792">
    <w:abstractNumId w:val="23"/>
  </w:num>
  <w:num w:numId="36" w16cid:durableId="270355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13"/>
    <w:rsid w:val="00005662"/>
    <w:rsid w:val="000069C4"/>
    <w:rsid w:val="000223A7"/>
    <w:rsid w:val="000324DF"/>
    <w:rsid w:val="00032AC3"/>
    <w:rsid w:val="000432C4"/>
    <w:rsid w:val="00073F7F"/>
    <w:rsid w:val="00077493"/>
    <w:rsid w:val="00084EA5"/>
    <w:rsid w:val="00094F8B"/>
    <w:rsid w:val="00095C99"/>
    <w:rsid w:val="0009746E"/>
    <w:rsid w:val="000A5E32"/>
    <w:rsid w:val="000B1A81"/>
    <w:rsid w:val="000D26D9"/>
    <w:rsid w:val="0013120A"/>
    <w:rsid w:val="0013190B"/>
    <w:rsid w:val="001455F9"/>
    <w:rsid w:val="00170CB4"/>
    <w:rsid w:val="0018224C"/>
    <w:rsid w:val="001A15FF"/>
    <w:rsid w:val="001A4FEF"/>
    <w:rsid w:val="001A55A4"/>
    <w:rsid w:val="001D7F11"/>
    <w:rsid w:val="001F526E"/>
    <w:rsid w:val="002067BC"/>
    <w:rsid w:val="00214E2D"/>
    <w:rsid w:val="00222E63"/>
    <w:rsid w:val="00231F6B"/>
    <w:rsid w:val="00235C6C"/>
    <w:rsid w:val="00253015"/>
    <w:rsid w:val="00272E7F"/>
    <w:rsid w:val="0028013B"/>
    <w:rsid w:val="00284EED"/>
    <w:rsid w:val="00285921"/>
    <w:rsid w:val="002C7425"/>
    <w:rsid w:val="002D050C"/>
    <w:rsid w:val="002D13BE"/>
    <w:rsid w:val="002D3551"/>
    <w:rsid w:val="002D65F7"/>
    <w:rsid w:val="00306257"/>
    <w:rsid w:val="00313F35"/>
    <w:rsid w:val="00317BD2"/>
    <w:rsid w:val="003242B6"/>
    <w:rsid w:val="00335288"/>
    <w:rsid w:val="003378E9"/>
    <w:rsid w:val="00344C7A"/>
    <w:rsid w:val="003703E9"/>
    <w:rsid w:val="00395058"/>
    <w:rsid w:val="003A299A"/>
    <w:rsid w:val="003B069F"/>
    <w:rsid w:val="003C563B"/>
    <w:rsid w:val="003E3FD0"/>
    <w:rsid w:val="003F3AEC"/>
    <w:rsid w:val="00403306"/>
    <w:rsid w:val="00423386"/>
    <w:rsid w:val="004277AC"/>
    <w:rsid w:val="00430FCB"/>
    <w:rsid w:val="00435483"/>
    <w:rsid w:val="00435F04"/>
    <w:rsid w:val="004449FC"/>
    <w:rsid w:val="00454F88"/>
    <w:rsid w:val="00460E23"/>
    <w:rsid w:val="00463703"/>
    <w:rsid w:val="004754F3"/>
    <w:rsid w:val="004850E3"/>
    <w:rsid w:val="0049290D"/>
    <w:rsid w:val="004A2CBB"/>
    <w:rsid w:val="004B07C7"/>
    <w:rsid w:val="004D1666"/>
    <w:rsid w:val="004D3A5B"/>
    <w:rsid w:val="004F0798"/>
    <w:rsid w:val="004F5707"/>
    <w:rsid w:val="00503D2F"/>
    <w:rsid w:val="00511A3A"/>
    <w:rsid w:val="00522CAB"/>
    <w:rsid w:val="00533A85"/>
    <w:rsid w:val="005359B3"/>
    <w:rsid w:val="005469FF"/>
    <w:rsid w:val="00551FE5"/>
    <w:rsid w:val="0055252C"/>
    <w:rsid w:val="005678BB"/>
    <w:rsid w:val="00574634"/>
    <w:rsid w:val="00574650"/>
    <w:rsid w:val="005927F4"/>
    <w:rsid w:val="005B5569"/>
    <w:rsid w:val="005B74F2"/>
    <w:rsid w:val="005C3FE6"/>
    <w:rsid w:val="005C6272"/>
    <w:rsid w:val="005C6465"/>
    <w:rsid w:val="005C7504"/>
    <w:rsid w:val="005D3029"/>
    <w:rsid w:val="005D7968"/>
    <w:rsid w:val="005E5AD5"/>
    <w:rsid w:val="005E770A"/>
    <w:rsid w:val="005F4302"/>
    <w:rsid w:val="00601D78"/>
    <w:rsid w:val="00605E5E"/>
    <w:rsid w:val="0060705E"/>
    <w:rsid w:val="00621ED2"/>
    <w:rsid w:val="00623A0E"/>
    <w:rsid w:val="00632A60"/>
    <w:rsid w:val="006472D5"/>
    <w:rsid w:val="00661C3A"/>
    <w:rsid w:val="00666917"/>
    <w:rsid w:val="00673336"/>
    <w:rsid w:val="00686627"/>
    <w:rsid w:val="006942C4"/>
    <w:rsid w:val="006A651F"/>
    <w:rsid w:val="006F5506"/>
    <w:rsid w:val="00701F13"/>
    <w:rsid w:val="007136FD"/>
    <w:rsid w:val="00713CC6"/>
    <w:rsid w:val="00714EE1"/>
    <w:rsid w:val="00724364"/>
    <w:rsid w:val="00747D7B"/>
    <w:rsid w:val="00752503"/>
    <w:rsid w:val="00763900"/>
    <w:rsid w:val="007674FF"/>
    <w:rsid w:val="0077660F"/>
    <w:rsid w:val="00780DA6"/>
    <w:rsid w:val="007821D8"/>
    <w:rsid w:val="00792E8C"/>
    <w:rsid w:val="007974A4"/>
    <w:rsid w:val="007A49EE"/>
    <w:rsid w:val="007B32AD"/>
    <w:rsid w:val="007B5094"/>
    <w:rsid w:val="007C2718"/>
    <w:rsid w:val="007C4865"/>
    <w:rsid w:val="007C6C6D"/>
    <w:rsid w:val="007E1947"/>
    <w:rsid w:val="00801B17"/>
    <w:rsid w:val="00823320"/>
    <w:rsid w:val="00836A52"/>
    <w:rsid w:val="00847731"/>
    <w:rsid w:val="00852F19"/>
    <w:rsid w:val="0086469E"/>
    <w:rsid w:val="00886621"/>
    <w:rsid w:val="008A4142"/>
    <w:rsid w:val="008B1A79"/>
    <w:rsid w:val="008B2EBF"/>
    <w:rsid w:val="008C680F"/>
    <w:rsid w:val="008D0852"/>
    <w:rsid w:val="00907B5F"/>
    <w:rsid w:val="009120C9"/>
    <w:rsid w:val="00917379"/>
    <w:rsid w:val="00926140"/>
    <w:rsid w:val="0093536F"/>
    <w:rsid w:val="00940959"/>
    <w:rsid w:val="00942187"/>
    <w:rsid w:val="009473AA"/>
    <w:rsid w:val="009657D0"/>
    <w:rsid w:val="00985EC6"/>
    <w:rsid w:val="00992853"/>
    <w:rsid w:val="009D2A2D"/>
    <w:rsid w:val="009E4C0E"/>
    <w:rsid w:val="009F1206"/>
    <w:rsid w:val="009F6883"/>
    <w:rsid w:val="00A055A1"/>
    <w:rsid w:val="00A20AAC"/>
    <w:rsid w:val="00A235D7"/>
    <w:rsid w:val="00A37208"/>
    <w:rsid w:val="00A452FF"/>
    <w:rsid w:val="00A52F9B"/>
    <w:rsid w:val="00A55585"/>
    <w:rsid w:val="00A65815"/>
    <w:rsid w:val="00A71651"/>
    <w:rsid w:val="00A80411"/>
    <w:rsid w:val="00A91F5A"/>
    <w:rsid w:val="00AC1D8E"/>
    <w:rsid w:val="00AD049A"/>
    <w:rsid w:val="00AD2F99"/>
    <w:rsid w:val="00AE4FE1"/>
    <w:rsid w:val="00AE5698"/>
    <w:rsid w:val="00AF6584"/>
    <w:rsid w:val="00B026E7"/>
    <w:rsid w:val="00B1440D"/>
    <w:rsid w:val="00B17D3E"/>
    <w:rsid w:val="00B213DC"/>
    <w:rsid w:val="00B26110"/>
    <w:rsid w:val="00B26484"/>
    <w:rsid w:val="00B30873"/>
    <w:rsid w:val="00B37C8D"/>
    <w:rsid w:val="00B419E8"/>
    <w:rsid w:val="00B464D8"/>
    <w:rsid w:val="00B51B2D"/>
    <w:rsid w:val="00B5533B"/>
    <w:rsid w:val="00B65DD2"/>
    <w:rsid w:val="00B72C5D"/>
    <w:rsid w:val="00B75F49"/>
    <w:rsid w:val="00B77318"/>
    <w:rsid w:val="00B95A5B"/>
    <w:rsid w:val="00BA5B1D"/>
    <w:rsid w:val="00BB1049"/>
    <w:rsid w:val="00BD08A9"/>
    <w:rsid w:val="00BE223C"/>
    <w:rsid w:val="00BE4E0D"/>
    <w:rsid w:val="00BF4068"/>
    <w:rsid w:val="00BF6744"/>
    <w:rsid w:val="00C1167D"/>
    <w:rsid w:val="00C31091"/>
    <w:rsid w:val="00C3590B"/>
    <w:rsid w:val="00C4021D"/>
    <w:rsid w:val="00C461C2"/>
    <w:rsid w:val="00C468C6"/>
    <w:rsid w:val="00C579C4"/>
    <w:rsid w:val="00C617E4"/>
    <w:rsid w:val="00C6700E"/>
    <w:rsid w:val="00C81FDA"/>
    <w:rsid w:val="00C941A5"/>
    <w:rsid w:val="00CA3FA2"/>
    <w:rsid w:val="00CB5F97"/>
    <w:rsid w:val="00CC3ABB"/>
    <w:rsid w:val="00CC59BA"/>
    <w:rsid w:val="00CE2ADA"/>
    <w:rsid w:val="00CE6495"/>
    <w:rsid w:val="00CF0179"/>
    <w:rsid w:val="00D25371"/>
    <w:rsid w:val="00D326CC"/>
    <w:rsid w:val="00D45620"/>
    <w:rsid w:val="00D546D9"/>
    <w:rsid w:val="00D65BAE"/>
    <w:rsid w:val="00D72D8F"/>
    <w:rsid w:val="00D903FE"/>
    <w:rsid w:val="00D92A27"/>
    <w:rsid w:val="00DA2096"/>
    <w:rsid w:val="00DD170B"/>
    <w:rsid w:val="00DD47A4"/>
    <w:rsid w:val="00DF14A7"/>
    <w:rsid w:val="00E109FB"/>
    <w:rsid w:val="00E11F28"/>
    <w:rsid w:val="00E2194D"/>
    <w:rsid w:val="00E31761"/>
    <w:rsid w:val="00E334A3"/>
    <w:rsid w:val="00E40B7A"/>
    <w:rsid w:val="00E43515"/>
    <w:rsid w:val="00E73EA7"/>
    <w:rsid w:val="00E74307"/>
    <w:rsid w:val="00E74735"/>
    <w:rsid w:val="00E825AD"/>
    <w:rsid w:val="00E9160F"/>
    <w:rsid w:val="00EA4962"/>
    <w:rsid w:val="00EC1855"/>
    <w:rsid w:val="00ED206D"/>
    <w:rsid w:val="00ED2EA6"/>
    <w:rsid w:val="00ED63F7"/>
    <w:rsid w:val="00EE43E0"/>
    <w:rsid w:val="00EF63C2"/>
    <w:rsid w:val="00F03088"/>
    <w:rsid w:val="00F06F0F"/>
    <w:rsid w:val="00F118E2"/>
    <w:rsid w:val="00F1561E"/>
    <w:rsid w:val="00F20DC2"/>
    <w:rsid w:val="00F25B22"/>
    <w:rsid w:val="00F460EE"/>
    <w:rsid w:val="00F50C5F"/>
    <w:rsid w:val="00F53BD1"/>
    <w:rsid w:val="00F55591"/>
    <w:rsid w:val="00F76AC2"/>
    <w:rsid w:val="00F82A7F"/>
    <w:rsid w:val="00FB1A2E"/>
    <w:rsid w:val="00FC0D39"/>
    <w:rsid w:val="00FC1A33"/>
    <w:rsid w:val="00FC58A0"/>
    <w:rsid w:val="00FD5DC9"/>
    <w:rsid w:val="00FE1B7A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F7051"/>
  <w15:chartTrackingRefBased/>
  <w15:docId w15:val="{91B6DAB8-FCFF-4E23-A775-AE284195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9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43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3378E9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2A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5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6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525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52C"/>
  </w:style>
  <w:style w:type="paragraph" w:styleId="Stopka">
    <w:name w:val="footer"/>
    <w:basedOn w:val="Normalny"/>
    <w:link w:val="StopkaZnak"/>
    <w:unhideWhenUsed/>
    <w:rsid w:val="005525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52C"/>
  </w:style>
  <w:style w:type="character" w:styleId="Hipercze">
    <w:name w:val="Hyperlink"/>
    <w:basedOn w:val="Domylnaczcionkaakapitu"/>
    <w:uiPriority w:val="99"/>
    <w:unhideWhenUsed/>
    <w:rsid w:val="00511A3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067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C6272"/>
    <w:pPr>
      <w:ind w:left="720"/>
      <w:contextualSpacing/>
    </w:pPr>
  </w:style>
  <w:style w:type="character" w:customStyle="1" w:styleId="gt-baf-cell">
    <w:name w:val="gt-baf-cell"/>
    <w:rsid w:val="005469FF"/>
  </w:style>
  <w:style w:type="paragraph" w:styleId="NormalnyWeb">
    <w:name w:val="Normal (Web)"/>
    <w:basedOn w:val="Normalny"/>
    <w:uiPriority w:val="99"/>
    <w:unhideWhenUsed/>
    <w:rsid w:val="00747D7B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7974A4"/>
  </w:style>
  <w:style w:type="character" w:styleId="Pogrubienie">
    <w:name w:val="Strong"/>
    <w:basedOn w:val="Domylnaczcionkaakapitu"/>
    <w:uiPriority w:val="22"/>
    <w:qFormat/>
    <w:rsid w:val="00073F7F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3378E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430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5F430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9D2A2D"/>
    <w:rPr>
      <w:color w:val="954F72" w:themeColor="followed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2A2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E2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7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700E"/>
    <w:pPr>
      <w:spacing w:after="160"/>
    </w:pPr>
    <w:rPr>
      <w:rFonts w:ascii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700E"/>
    <w:rPr>
      <w:kern w:val="2"/>
      <w:sz w:val="20"/>
      <w:szCs w:val="20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5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54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8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3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01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15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im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A841-DBA3-4909-89E6-8331AE3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Patajewicz</dc:creator>
  <cp:keywords/>
  <dc:description/>
  <cp:lastModifiedBy>Magdalena Szczypiñska</cp:lastModifiedBy>
  <cp:revision>5</cp:revision>
  <cp:lastPrinted>2025-06-04T13:12:00Z</cp:lastPrinted>
  <dcterms:created xsi:type="dcterms:W3CDTF">2026-02-06T08:30:00Z</dcterms:created>
  <dcterms:modified xsi:type="dcterms:W3CDTF">2026-02-06T09:39:00Z</dcterms:modified>
</cp:coreProperties>
</file>